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B1" w:rsidRDefault="00C54DB1"/>
    <w:p w:rsidR="004B0CA8" w:rsidRDefault="004B0CA8"/>
    <w:p w:rsidR="004B0CA8" w:rsidRDefault="00B46F4E">
      <w:r>
        <w:rPr>
          <w:noProof/>
        </w:rPr>
        <w:drawing>
          <wp:inline distT="0" distB="0" distL="0" distR="0">
            <wp:extent cx="1021080" cy="1223010"/>
            <wp:effectExtent l="19050" t="0" r="7620" b="0"/>
            <wp:docPr id="5" name="Image 1" descr="P:\MSOFFICE\PHOTOTHEQUE\2014\2014 Panorama kodweb  360° Kleg\visite_virtuelle-15-09-2014\360cleguerec\kleg360data\graphics\logo\logo_cleguerec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SOFFICE\PHOTOTHEQUE\2014\2014 Panorama kodweb  360° Kleg\visite_virtuelle-15-09-2014\360cleguerec\kleg360data\graphics\logo\logo_cleguerec2014.png"/>
                    <pic:cNvPicPr>
                      <a:picLocks noChangeAspect="1" noChangeArrowheads="1"/>
                    </pic:cNvPicPr>
                  </pic:nvPicPr>
                  <pic:blipFill>
                    <a:blip r:embed="rId5"/>
                    <a:srcRect/>
                    <a:stretch>
                      <a:fillRect/>
                    </a:stretch>
                  </pic:blipFill>
                  <pic:spPr bwMode="auto">
                    <a:xfrm>
                      <a:off x="0" y="0"/>
                      <a:ext cx="1021080" cy="1223010"/>
                    </a:xfrm>
                    <a:prstGeom prst="rect">
                      <a:avLst/>
                    </a:prstGeom>
                    <a:noFill/>
                    <a:ln w="9525">
                      <a:noFill/>
                      <a:miter lim="800000"/>
                      <a:headEnd/>
                      <a:tailEnd/>
                    </a:ln>
                  </pic:spPr>
                </pic:pic>
              </a:graphicData>
            </a:graphic>
          </wp:inline>
        </w:drawing>
      </w:r>
    </w:p>
    <w:p w:rsidR="003836D6" w:rsidRDefault="003836D6" w:rsidP="003836D6">
      <w:pPr>
        <w:pStyle w:val="Sansinterligne"/>
        <w:jc w:val="center"/>
        <w:rPr>
          <w:b/>
          <w:sz w:val="28"/>
          <w:szCs w:val="28"/>
        </w:rPr>
      </w:pPr>
      <w:r>
        <w:rPr>
          <w:b/>
          <w:sz w:val="28"/>
          <w:szCs w:val="28"/>
        </w:rPr>
        <w:t xml:space="preserve">Lann Bras Ti </w:t>
      </w:r>
      <w:proofErr w:type="spellStart"/>
      <w:r>
        <w:rPr>
          <w:b/>
          <w:sz w:val="28"/>
          <w:szCs w:val="28"/>
        </w:rPr>
        <w:t>Mouel</w:t>
      </w:r>
      <w:proofErr w:type="spellEnd"/>
      <w:r>
        <w:rPr>
          <w:b/>
          <w:sz w:val="28"/>
          <w:szCs w:val="28"/>
        </w:rPr>
        <w:t xml:space="preserve"> dites « les landes de Cléguérec »</w:t>
      </w:r>
    </w:p>
    <w:p w:rsidR="003836D6" w:rsidRDefault="003836D6" w:rsidP="003836D6">
      <w:pPr>
        <w:pStyle w:val="Sansinterligne"/>
        <w:jc w:val="center"/>
        <w:rPr>
          <w:b/>
          <w:sz w:val="28"/>
          <w:szCs w:val="28"/>
        </w:rPr>
      </w:pPr>
    </w:p>
    <w:p w:rsidR="003836D6" w:rsidRDefault="003005F5" w:rsidP="003836D6">
      <w:pPr>
        <w:pStyle w:val="Sansinterligne"/>
      </w:pPr>
      <w:r w:rsidRPr="00FB02F3">
        <w:t xml:space="preserve">« Landes humides atlantiques tempérées à </w:t>
      </w:r>
      <w:r>
        <w:t>bruyères ciliées (</w:t>
      </w:r>
      <w:r w:rsidRPr="00FB02F3">
        <w:t xml:space="preserve">Erica </w:t>
      </w:r>
      <w:proofErr w:type="spellStart"/>
      <w:r w:rsidRPr="00FB02F3">
        <w:t>ciliaris</w:t>
      </w:r>
      <w:proofErr w:type="spellEnd"/>
      <w:r>
        <w:t>)</w:t>
      </w:r>
      <w:r w:rsidRPr="00FB02F3">
        <w:t xml:space="preserve"> et</w:t>
      </w:r>
      <w:r>
        <w:t xml:space="preserve"> à bruyères à quatre angles </w:t>
      </w:r>
      <w:proofErr w:type="gramStart"/>
      <w:r>
        <w:t>(</w:t>
      </w:r>
      <w:r w:rsidRPr="00FB02F3">
        <w:t xml:space="preserve"> Erica</w:t>
      </w:r>
      <w:proofErr w:type="gramEnd"/>
      <w:r w:rsidRPr="00FB02F3">
        <w:t xml:space="preserve"> </w:t>
      </w:r>
      <w:proofErr w:type="spellStart"/>
      <w:r w:rsidRPr="00FB02F3">
        <w:t>tetralix</w:t>
      </w:r>
      <w:proofErr w:type="spellEnd"/>
      <w:r>
        <w:t>) »</w:t>
      </w:r>
      <w:r w:rsidRPr="00FB02F3">
        <w:t> </w:t>
      </w:r>
    </w:p>
    <w:p w:rsidR="003005F5" w:rsidRDefault="003005F5" w:rsidP="003836D6">
      <w:pPr>
        <w:pStyle w:val="Sansinterligne"/>
        <w:rPr>
          <w:b/>
          <w:sz w:val="28"/>
          <w:szCs w:val="28"/>
        </w:rPr>
      </w:pPr>
    </w:p>
    <w:p w:rsidR="003836D6" w:rsidRDefault="003836D6" w:rsidP="003836D6">
      <w:pPr>
        <w:pStyle w:val="Sansinterligne"/>
      </w:pPr>
      <w:r>
        <w:t xml:space="preserve">Le 16 août 2017 une convention-cadre de labellisation 2017-2021 </w:t>
      </w:r>
      <w:r w:rsidR="003005F5">
        <w:t>a été</w:t>
      </w:r>
      <w:r>
        <w:t xml:space="preserve"> signée entre le département du Morbihan, dans le cadre de sa politique de gestion des milieux naturels, de sensibilisation et d’éducation à l’environnement et la commune de Cléguérec, propriétaire</w:t>
      </w:r>
      <w:r w:rsidR="003005F5">
        <w:t xml:space="preserve"> des landes de Lann Bras Ti </w:t>
      </w:r>
      <w:proofErr w:type="spellStart"/>
      <w:r w:rsidR="003005F5">
        <w:t>Mouë</w:t>
      </w:r>
      <w:r>
        <w:t>l</w:t>
      </w:r>
      <w:proofErr w:type="spellEnd"/>
      <w:r>
        <w:t>, dites « les Landes de Cléguérec ».</w:t>
      </w:r>
    </w:p>
    <w:p w:rsidR="003836D6" w:rsidRDefault="003836D6" w:rsidP="003836D6">
      <w:pPr>
        <w:pStyle w:val="Sansinterligne"/>
      </w:pPr>
    </w:p>
    <w:p w:rsidR="003836D6" w:rsidRDefault="003836D6" w:rsidP="003005F5">
      <w:pPr>
        <w:pStyle w:val="Sansinterligne"/>
      </w:pPr>
      <w:r>
        <w:t>Cette signature est l’aboutissement d’un long processus d’engagement de divers acteurs associatifs et institutionnels qui ont contribué à l’identification et à la reconn</w:t>
      </w:r>
      <w:r w:rsidR="003005F5">
        <w:t xml:space="preserve">aissance de ce site depuis 2002 et notamment la reconnaissance en tant que </w:t>
      </w:r>
      <w:r>
        <w:t xml:space="preserve">ZNIEFF réalisée pour la DIREN Bretagne par José </w:t>
      </w:r>
      <w:proofErr w:type="spellStart"/>
      <w:r>
        <w:t>Durfort</w:t>
      </w:r>
      <w:proofErr w:type="spellEnd"/>
      <w:r>
        <w:t xml:space="preserve"> (2005), réactualisée en novembre 2016.</w:t>
      </w:r>
    </w:p>
    <w:p w:rsidR="003836D6" w:rsidRDefault="003836D6" w:rsidP="003836D6">
      <w:pPr>
        <w:pStyle w:val="Sansinterligne"/>
      </w:pPr>
    </w:p>
    <w:p w:rsidR="003836D6" w:rsidRPr="00FB02F3" w:rsidRDefault="003836D6" w:rsidP="003836D6">
      <w:pPr>
        <w:pStyle w:val="Sansinterligne"/>
      </w:pPr>
    </w:p>
    <w:p w:rsidR="003836D6" w:rsidRDefault="003836D6" w:rsidP="003836D6">
      <w:pPr>
        <w:pStyle w:val="Sansinterligne"/>
      </w:pPr>
      <w:r w:rsidRPr="00E07E33">
        <w:rPr>
          <w:b/>
        </w:rPr>
        <w:t>Intérêt floristique</w:t>
      </w:r>
      <w:r w:rsidRPr="00FB02F3">
        <w:t> :</w:t>
      </w:r>
    </w:p>
    <w:p w:rsidR="003836D6" w:rsidRPr="00FB02F3" w:rsidRDefault="003836D6" w:rsidP="003836D6">
      <w:pPr>
        <w:pStyle w:val="Sansinterligne"/>
      </w:pPr>
    </w:p>
    <w:p w:rsidR="003836D6" w:rsidRPr="00FB02F3" w:rsidRDefault="003836D6" w:rsidP="003836D6">
      <w:pPr>
        <w:pStyle w:val="Sansinterligne"/>
      </w:pPr>
      <w:r w:rsidRPr="00FB02F3">
        <w:t xml:space="preserve">Trois espèces de plantes carnivores y ont été observées. Deux d’entre elles (Drosera </w:t>
      </w:r>
      <w:proofErr w:type="spellStart"/>
      <w:r w:rsidRPr="00FB02F3">
        <w:t>spp</w:t>
      </w:r>
      <w:proofErr w:type="spellEnd"/>
      <w:r w:rsidRPr="00FB02F3">
        <w:t xml:space="preserve">.) sont protégées au niveau national et la troisième, </w:t>
      </w:r>
      <w:r>
        <w:t xml:space="preserve">la </w:t>
      </w:r>
      <w:r w:rsidRPr="00FB02F3">
        <w:t xml:space="preserve">Grassette du Portugal, est inscrite sur la liste rouge </w:t>
      </w:r>
      <w:r>
        <w:t>de</w:t>
      </w:r>
      <w:r w:rsidRPr="00FB02F3">
        <w:t xml:space="preserve"> la région Bretagne (liste établie par le Conservatoire National de Brest). Trois autres espèces y figurent au même titre : la narthécie casse-os, la laîche en rostre</w:t>
      </w:r>
      <w:r>
        <w:t xml:space="preserve"> (non revu) </w:t>
      </w:r>
      <w:r w:rsidRPr="00FB02F3">
        <w:t>et le scirpe gazonnant</w:t>
      </w:r>
      <w:r>
        <w:t xml:space="preserve"> (revu 2016)</w:t>
      </w:r>
      <w:r w:rsidRPr="00FB02F3">
        <w:t>.</w:t>
      </w:r>
    </w:p>
    <w:p w:rsidR="003836D6" w:rsidRDefault="003836D6" w:rsidP="003836D6">
      <w:pPr>
        <w:pStyle w:val="Sansinterligne"/>
      </w:pPr>
    </w:p>
    <w:p w:rsidR="003836D6" w:rsidRPr="00E07E33" w:rsidRDefault="003836D6" w:rsidP="003836D6">
      <w:pPr>
        <w:pStyle w:val="Sansinterligne"/>
        <w:rPr>
          <w:b/>
        </w:rPr>
      </w:pPr>
      <w:r w:rsidRPr="00E07E33">
        <w:rPr>
          <w:b/>
        </w:rPr>
        <w:t xml:space="preserve">Intérêt faunistique : </w:t>
      </w:r>
    </w:p>
    <w:p w:rsidR="003836D6" w:rsidRDefault="003836D6" w:rsidP="003836D6">
      <w:pPr>
        <w:pStyle w:val="Sansinterligne"/>
      </w:pPr>
      <w:r w:rsidRPr="00FB02F3">
        <w:t xml:space="preserve">La fauvette </w:t>
      </w:r>
      <w:proofErr w:type="spellStart"/>
      <w:r w:rsidRPr="00FB02F3">
        <w:t>pitchou</w:t>
      </w:r>
      <w:proofErr w:type="spellEnd"/>
      <w:r w:rsidRPr="00FB02F3">
        <w:t xml:space="preserve"> (Sylvia </w:t>
      </w:r>
      <w:proofErr w:type="spellStart"/>
      <w:r w:rsidRPr="00FB02F3">
        <w:t>undata</w:t>
      </w:r>
      <w:proofErr w:type="spellEnd"/>
      <w:r w:rsidRPr="00FB02F3">
        <w:t>), espèce de l'annexe I de la Directive « Oiseaux », est « nicheuse » en 2001 tandis que le busard cendré (</w:t>
      </w:r>
      <w:proofErr w:type="spellStart"/>
      <w:r w:rsidRPr="00FB02F3">
        <w:t>Circus</w:t>
      </w:r>
      <w:proofErr w:type="spellEnd"/>
      <w:r w:rsidRPr="00FB02F3">
        <w:t xml:space="preserve"> </w:t>
      </w:r>
      <w:proofErr w:type="spellStart"/>
      <w:r w:rsidRPr="00FB02F3">
        <w:t>pygargus</w:t>
      </w:r>
      <w:proofErr w:type="spellEnd"/>
      <w:r w:rsidRPr="00FB02F3">
        <w:t xml:space="preserve">) est noté « de passage » la même année. D’autres espèces animales caractéristiques de ces milieux, dont certaines à forte valeur patrimoniale, s’y maintiennent. </w:t>
      </w:r>
      <w:r>
        <w:t xml:space="preserve">Parmi elles, le lézard </w:t>
      </w:r>
      <w:proofErr w:type="spellStart"/>
      <w:r>
        <w:t>vivapre</w:t>
      </w:r>
      <w:proofErr w:type="spellEnd"/>
      <w:r>
        <w:t>. L</w:t>
      </w:r>
      <w:r w:rsidRPr="00FB02F3">
        <w:t xml:space="preserve">a </w:t>
      </w:r>
      <w:proofErr w:type="spellStart"/>
      <w:r w:rsidRPr="00FB02F3">
        <w:t>Decticelle</w:t>
      </w:r>
      <w:proofErr w:type="spellEnd"/>
      <w:r w:rsidRPr="00FB02F3">
        <w:t xml:space="preserve"> des alpages,  espèce de sauterelle commune en montagne, mais rare en plaine, est présente</w:t>
      </w:r>
      <w:r>
        <w:t xml:space="preserve">. </w:t>
      </w:r>
    </w:p>
    <w:p w:rsidR="003836D6" w:rsidRDefault="003836D6" w:rsidP="003836D6">
      <w:pPr>
        <w:pStyle w:val="Sansinterligne"/>
      </w:pPr>
      <w:r w:rsidRPr="00FB02F3">
        <w:t xml:space="preserve">Deux autres espèces peu communes de sauterelles fréquentent le site : la </w:t>
      </w:r>
      <w:proofErr w:type="spellStart"/>
      <w:r w:rsidRPr="00FB02F3">
        <w:t>decticelle</w:t>
      </w:r>
      <w:proofErr w:type="spellEnd"/>
      <w:r w:rsidRPr="00FB02F3">
        <w:t xml:space="preserve"> des bruyères (</w:t>
      </w:r>
      <w:proofErr w:type="spellStart"/>
      <w:r w:rsidRPr="00FB02F3">
        <w:t>Metrioptera</w:t>
      </w:r>
      <w:proofErr w:type="spellEnd"/>
      <w:r w:rsidRPr="00FB02F3">
        <w:t xml:space="preserve"> </w:t>
      </w:r>
      <w:proofErr w:type="spellStart"/>
      <w:r w:rsidRPr="00FB02F3">
        <w:t>brachyptera</w:t>
      </w:r>
      <w:proofErr w:type="spellEnd"/>
      <w:r w:rsidRPr="00FB02F3">
        <w:t xml:space="preserve">) et le </w:t>
      </w:r>
      <w:proofErr w:type="spellStart"/>
      <w:r w:rsidRPr="00FB02F3">
        <w:t>phanéroptère</w:t>
      </w:r>
      <w:proofErr w:type="spellEnd"/>
      <w:r w:rsidRPr="00FB02F3">
        <w:t xml:space="preserve"> commun (</w:t>
      </w:r>
      <w:proofErr w:type="spellStart"/>
      <w:r w:rsidRPr="00FB02F3">
        <w:t>Phaneroptera</w:t>
      </w:r>
      <w:proofErr w:type="spellEnd"/>
      <w:r w:rsidRPr="00FB02F3">
        <w:t xml:space="preserve"> </w:t>
      </w:r>
      <w:proofErr w:type="spellStart"/>
      <w:r w:rsidRPr="00FB02F3">
        <w:t>falcata</w:t>
      </w:r>
      <w:proofErr w:type="spellEnd"/>
      <w:r w:rsidRPr="00FB02F3">
        <w:t xml:space="preserve">). La première est rare et très localisée en Bretagne et </w:t>
      </w:r>
      <w:proofErr w:type="gramStart"/>
      <w:r w:rsidRPr="00FB02F3">
        <w:t>la seconde</w:t>
      </w:r>
      <w:proofErr w:type="gramEnd"/>
      <w:r w:rsidRPr="00FB02F3">
        <w:t xml:space="preserve"> est très rare en centre ouest Bretagne</w:t>
      </w:r>
      <w:r>
        <w:t>.</w:t>
      </w:r>
    </w:p>
    <w:p w:rsidR="003836D6" w:rsidRPr="00FB02F3" w:rsidRDefault="003836D6" w:rsidP="003836D6">
      <w:pPr>
        <w:pStyle w:val="Sansinterligne"/>
      </w:pPr>
      <w:r w:rsidRPr="00FB02F3">
        <w:t>Des traces de campagnol amphibie (</w:t>
      </w:r>
      <w:proofErr w:type="spellStart"/>
      <w:r w:rsidRPr="00FB02F3">
        <w:t>Arvicola</w:t>
      </w:r>
      <w:proofErr w:type="spellEnd"/>
      <w:r w:rsidRPr="00FB02F3">
        <w:t xml:space="preserve"> </w:t>
      </w:r>
      <w:proofErr w:type="spellStart"/>
      <w:r w:rsidRPr="00FB02F3">
        <w:t>sapidus</w:t>
      </w:r>
      <w:proofErr w:type="spellEnd"/>
      <w:r w:rsidRPr="00FB02F3">
        <w:t xml:space="preserve">) ont été relevées à travers la présence de  nombreux </w:t>
      </w:r>
      <w:proofErr w:type="spellStart"/>
      <w:r w:rsidRPr="00FB02F3">
        <w:t>crottoirs</w:t>
      </w:r>
      <w:proofErr w:type="spellEnd"/>
      <w:r w:rsidRPr="00FB02F3">
        <w:t>, couloirs de circulation et zones d'alimentation (joncs coupés en biseaux).</w:t>
      </w:r>
    </w:p>
    <w:p w:rsidR="003836D6" w:rsidRPr="00FB02F3" w:rsidRDefault="003836D6" w:rsidP="003836D6">
      <w:pPr>
        <w:pStyle w:val="Sansinterligne"/>
      </w:pPr>
      <w:r w:rsidRPr="00FB02F3">
        <w:t xml:space="preserve">L’engoulevent d’Europe </w:t>
      </w:r>
      <w:r>
        <w:t xml:space="preserve">est présent </w:t>
      </w:r>
      <w:r w:rsidRPr="00FB02F3">
        <w:t xml:space="preserve">à Lann bras Ti </w:t>
      </w:r>
      <w:proofErr w:type="spellStart"/>
      <w:r>
        <w:t>M</w:t>
      </w:r>
      <w:r w:rsidRPr="00FB02F3">
        <w:t>ouel</w:t>
      </w:r>
      <w:proofErr w:type="spellEnd"/>
      <w:r w:rsidRPr="00FB02F3">
        <w:t xml:space="preserve"> au mois de juin </w:t>
      </w:r>
      <w:r>
        <w:t xml:space="preserve">et fait </w:t>
      </w:r>
      <w:r w:rsidRPr="00FB02F3">
        <w:t>entendre son ronronnement caractéristique et mystérieux à la tombée de la nuit.</w:t>
      </w:r>
    </w:p>
    <w:p w:rsidR="003836D6" w:rsidRDefault="003836D6" w:rsidP="003836D6">
      <w:pPr>
        <w:pStyle w:val="Sansinterligne"/>
      </w:pPr>
    </w:p>
    <w:p w:rsidR="00FF6DC0" w:rsidRDefault="00FF6DC0" w:rsidP="00FF6DC0">
      <w:pPr>
        <w:pStyle w:val="Sansinterligne"/>
      </w:pPr>
      <w:r w:rsidRPr="00FF6DC0">
        <w:rPr>
          <w:b/>
        </w:rPr>
        <w:t>Notons également</w:t>
      </w:r>
      <w:r w:rsidRPr="00FB02F3">
        <w:t xml:space="preserve"> l’intérêt reconnu de la lande pour la préservation de la qualité et de la ressource en eau. Un petit ruisseau la traverse du sud vers le nord et alimente l'étang de St Jean sur la commune de Cléguérec.</w:t>
      </w:r>
    </w:p>
    <w:p w:rsidR="003836D6" w:rsidRDefault="003836D6" w:rsidP="003836D6">
      <w:pPr>
        <w:pStyle w:val="Sansinterligne"/>
        <w:rPr>
          <w:b/>
          <w:sz w:val="28"/>
          <w:szCs w:val="28"/>
        </w:rPr>
      </w:pPr>
    </w:p>
    <w:p w:rsidR="004B0CA8" w:rsidRDefault="004B0CA8"/>
    <w:sectPr w:rsidR="004B0CA8" w:rsidSect="00C54D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A500B5"/>
    <w:multiLevelType w:val="hybridMultilevel"/>
    <w:tmpl w:val="508C71E8"/>
    <w:lvl w:ilvl="0" w:tplc="8396746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savePreviewPicture/>
  <w:compat/>
  <w:rsids>
    <w:rsidRoot w:val="004B0CA8"/>
    <w:rsid w:val="003005F5"/>
    <w:rsid w:val="00316C79"/>
    <w:rsid w:val="003836D6"/>
    <w:rsid w:val="00454E08"/>
    <w:rsid w:val="004B0CA8"/>
    <w:rsid w:val="005B0FAB"/>
    <w:rsid w:val="009F5181"/>
    <w:rsid w:val="00B46F4E"/>
    <w:rsid w:val="00C54DB1"/>
    <w:rsid w:val="00FF6DC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D6"/>
    <w:pPr>
      <w:spacing w:after="160" w:line="259" w:lineRule="auto"/>
      <w:jc w:val="left"/>
    </w:pPr>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36D6"/>
    <w:pPr>
      <w:jc w:val="left"/>
    </w:pPr>
    <w:rPr>
      <w:rFonts w:ascii="Times New Roman" w:eastAsia="Times New Roman" w:hAnsi="Times New Roman" w:cs="Times New Roman"/>
    </w:rPr>
  </w:style>
  <w:style w:type="character" w:customStyle="1" w:styleId="st1">
    <w:name w:val="st1"/>
    <w:rsid w:val="003836D6"/>
  </w:style>
  <w:style w:type="paragraph" w:styleId="Textedebulles">
    <w:name w:val="Balloon Text"/>
    <w:basedOn w:val="Normal"/>
    <w:link w:val="TextedebullesCar"/>
    <w:uiPriority w:val="99"/>
    <w:semiHidden/>
    <w:unhideWhenUsed/>
    <w:rsid w:val="00B46F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6F4E"/>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404</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SAREMA</dc:creator>
  <cp:lastModifiedBy>SAREMA</cp:lastModifiedBy>
  <cp:revision>2</cp:revision>
  <dcterms:created xsi:type="dcterms:W3CDTF">2019-06-14T09:36:00Z</dcterms:created>
  <dcterms:modified xsi:type="dcterms:W3CDTF">2019-06-14T10:13:00Z</dcterms:modified>
</cp:coreProperties>
</file>